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5A" w:rsidRDefault="0042585A" w:rsidP="0042585A">
      <w:pPr>
        <w:rPr>
          <w:b/>
          <w:sz w:val="20"/>
          <w:szCs w:val="20"/>
        </w:rPr>
      </w:pPr>
    </w:p>
    <w:p w:rsidR="00EF03AE" w:rsidRPr="002835BA" w:rsidRDefault="00EF03AE" w:rsidP="00EF03AE">
      <w:pPr>
        <w:spacing w:line="360" w:lineRule="auto"/>
        <w:rPr>
          <w:b/>
          <w:color w:val="000000" w:themeColor="text1"/>
          <w:sz w:val="20"/>
          <w:szCs w:val="20"/>
        </w:rPr>
      </w:pPr>
      <w:r w:rsidRPr="002835BA">
        <w:rPr>
          <w:b/>
          <w:color w:val="000000" w:themeColor="text1"/>
          <w:sz w:val="20"/>
          <w:szCs w:val="20"/>
        </w:rPr>
        <w:t>Proj</w:t>
      </w:r>
      <w:r w:rsidR="00BF0FEB" w:rsidRPr="002835BA">
        <w:rPr>
          <w:b/>
          <w:color w:val="000000" w:themeColor="text1"/>
          <w:sz w:val="20"/>
          <w:szCs w:val="20"/>
        </w:rPr>
        <w:t xml:space="preserve">ekt umowy </w:t>
      </w:r>
    </w:p>
    <w:p w:rsidR="00EF03AE" w:rsidRPr="001452C5" w:rsidRDefault="00EF03AE" w:rsidP="00EF03AE">
      <w:pPr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1452C5">
        <w:rPr>
          <w:bCs/>
          <w:color w:val="000000" w:themeColor="text1"/>
          <w:sz w:val="20"/>
          <w:szCs w:val="20"/>
        </w:rPr>
        <w:br/>
        <w:t xml:space="preserve">Umowa nr </w:t>
      </w:r>
      <w:r w:rsidR="00BF0FEB" w:rsidRPr="001452C5">
        <w:rPr>
          <w:bCs/>
          <w:color w:val="000000" w:themeColor="text1"/>
          <w:sz w:val="20"/>
          <w:szCs w:val="20"/>
        </w:rPr>
        <w:t>……</w:t>
      </w:r>
      <w:r w:rsidRPr="001452C5">
        <w:rPr>
          <w:bCs/>
          <w:color w:val="000000" w:themeColor="text1"/>
          <w:sz w:val="20"/>
          <w:szCs w:val="20"/>
        </w:rPr>
        <w:t>/….</w:t>
      </w:r>
      <w:r w:rsidR="00BF0FEB" w:rsidRPr="001452C5">
        <w:rPr>
          <w:bCs/>
          <w:color w:val="000000" w:themeColor="text1"/>
          <w:sz w:val="20"/>
          <w:szCs w:val="20"/>
        </w:rPr>
        <w:t>/DTE/201</w:t>
      </w:r>
      <w:r w:rsidR="00E64FB8">
        <w:rPr>
          <w:bCs/>
          <w:color w:val="000000" w:themeColor="text1"/>
          <w:sz w:val="20"/>
          <w:szCs w:val="20"/>
        </w:rPr>
        <w:t>9</w:t>
      </w: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zawarta w dniu:</w:t>
      </w:r>
      <w:r w:rsidR="00BF0FEB" w:rsidRPr="001452C5">
        <w:rPr>
          <w:rFonts w:eastAsia="SimSun"/>
          <w:color w:val="000000" w:themeColor="text1"/>
          <w:sz w:val="20"/>
          <w:szCs w:val="20"/>
        </w:rPr>
        <w:t xml:space="preserve"> ..................201</w:t>
      </w:r>
      <w:r w:rsidR="00E64FB8">
        <w:rPr>
          <w:rFonts w:eastAsia="SimSun"/>
          <w:color w:val="000000" w:themeColor="text1"/>
          <w:sz w:val="20"/>
          <w:szCs w:val="20"/>
        </w:rPr>
        <w:t>9</w:t>
      </w:r>
      <w:r w:rsidRPr="001452C5">
        <w:rPr>
          <w:rFonts w:eastAsia="SimSun"/>
          <w:color w:val="000000" w:themeColor="text1"/>
          <w:sz w:val="20"/>
          <w:szCs w:val="20"/>
        </w:rPr>
        <w:t xml:space="preserve"> r.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 xml:space="preserve">pomiędzy: 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Powiatowym Szpitalem im. Władysława Biegańskiego w Iławie, ul. Gen. Wł. Andersa 3, 14-200 Iława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Regon 510879196, NIP 744-14-84-344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reprezentowanym przez: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 xml:space="preserve">Iwonę Orkiszewską </w:t>
      </w:r>
      <w:r w:rsidRPr="001452C5">
        <w:rPr>
          <w:rFonts w:eastAsia="SimSun"/>
          <w:color w:val="000000" w:themeColor="text1"/>
          <w:sz w:val="20"/>
          <w:szCs w:val="20"/>
        </w:rPr>
        <w:tab/>
        <w:t>- Dyrektora,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przy kontrasygnacie Anny Pietruszewskiej – Głównego Księgowego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zwanym w dalszej części umowy Zamawiającym,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a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.............................................................................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zwanym w dalszej części umowy Wykonawcą.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Postanowienia ogólne.</w:t>
      </w:r>
    </w:p>
    <w:p w:rsidR="00EF03AE" w:rsidRPr="006121A6" w:rsidRDefault="00EF03AE" w:rsidP="00EF03AE">
      <w:pPr>
        <w:spacing w:line="360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§ 1</w:t>
      </w:r>
    </w:p>
    <w:p w:rsidR="007D7314" w:rsidRPr="007D7314" w:rsidRDefault="007D7314" w:rsidP="007D7314">
      <w:pPr>
        <w:spacing w:line="360" w:lineRule="auto"/>
        <w:jc w:val="center"/>
        <w:rPr>
          <w:sz w:val="20"/>
          <w:szCs w:val="20"/>
        </w:rPr>
      </w:pPr>
      <w:r w:rsidRPr="007D7314">
        <w:rPr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(tekst jednolity: Dz. U. z 2017 r. poz. 1579, 2018).</w:t>
      </w: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Przedmiot umowy.</w:t>
      </w:r>
    </w:p>
    <w:p w:rsidR="00EF03AE" w:rsidRPr="006121A6" w:rsidRDefault="00EF03AE" w:rsidP="00EF03AE">
      <w:pPr>
        <w:spacing w:line="360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EF03AE" w:rsidRPr="00E64FB8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E64FB8">
        <w:rPr>
          <w:rFonts w:eastAsia="SimSun"/>
          <w:color w:val="000000" w:themeColor="text1"/>
          <w:sz w:val="20"/>
          <w:szCs w:val="20"/>
        </w:rPr>
        <w:t>§ 2</w:t>
      </w:r>
    </w:p>
    <w:p w:rsidR="00EF03AE" w:rsidRPr="007D7314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D7314">
        <w:rPr>
          <w:rFonts w:eastAsia="SimSun"/>
          <w:color w:val="000000" w:themeColor="text1"/>
          <w:sz w:val="20"/>
          <w:szCs w:val="20"/>
        </w:rPr>
        <w:t>1.</w:t>
      </w:r>
      <w:r w:rsidRPr="007D7314">
        <w:rPr>
          <w:rFonts w:eastAsia="SimSun"/>
          <w:color w:val="000000" w:themeColor="text1"/>
          <w:sz w:val="20"/>
          <w:szCs w:val="20"/>
        </w:rPr>
        <w:tab/>
        <w:t>Przedmiotem umowy jest sprzedaż i dostawa przez Wykonawcę na rzecz Zamawiającego …..</w:t>
      </w:r>
    </w:p>
    <w:p w:rsidR="00E64FB8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D7314">
        <w:rPr>
          <w:rFonts w:eastAsia="SimSun"/>
          <w:color w:val="000000" w:themeColor="text1"/>
          <w:sz w:val="20"/>
          <w:szCs w:val="20"/>
        </w:rPr>
        <w:t>2.</w:t>
      </w:r>
      <w:r w:rsidRPr="007D7314">
        <w:rPr>
          <w:rFonts w:eastAsia="SimSun"/>
          <w:color w:val="000000" w:themeColor="text1"/>
          <w:sz w:val="20"/>
          <w:szCs w:val="20"/>
        </w:rPr>
        <w:tab/>
        <w:t>Szczegółową specyfikację przedmiotu umowy określa załącznik nr 1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</w:t>
      </w:r>
    </w:p>
    <w:p w:rsidR="00EF03AE" w:rsidRPr="007D7314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D7314">
        <w:rPr>
          <w:rFonts w:eastAsia="SimSun"/>
          <w:color w:val="000000" w:themeColor="text1"/>
          <w:sz w:val="20"/>
          <w:szCs w:val="20"/>
        </w:rPr>
        <w:t xml:space="preserve"> </w:t>
      </w:r>
      <w:r w:rsidR="00E64FB8">
        <w:rPr>
          <w:rFonts w:eastAsia="SimSun"/>
          <w:color w:val="000000" w:themeColor="text1"/>
          <w:sz w:val="20"/>
          <w:szCs w:val="20"/>
        </w:rPr>
        <w:t>(dla zadania nr 1):</w:t>
      </w:r>
    </w:p>
    <w:p w:rsidR="00946650" w:rsidRDefault="00EF03AE" w:rsidP="00946650">
      <w:pPr>
        <w:spacing w:line="360" w:lineRule="auto"/>
        <w:ind w:right="50"/>
        <w:jc w:val="both"/>
        <w:rPr>
          <w:rFonts w:eastAsia="SimSun"/>
          <w:i/>
          <w:color w:val="000000" w:themeColor="text1"/>
          <w:sz w:val="20"/>
          <w:szCs w:val="20"/>
        </w:rPr>
      </w:pPr>
      <w:r w:rsidRPr="00946650">
        <w:rPr>
          <w:rFonts w:eastAsia="SimSun"/>
          <w:i/>
          <w:color w:val="000000" w:themeColor="text1"/>
          <w:sz w:val="20"/>
          <w:szCs w:val="20"/>
        </w:rPr>
        <w:t>3.</w:t>
      </w:r>
      <w:r w:rsidRPr="00946650">
        <w:rPr>
          <w:rFonts w:eastAsia="SimSun"/>
          <w:i/>
          <w:color w:val="000000" w:themeColor="text1"/>
          <w:sz w:val="20"/>
          <w:szCs w:val="20"/>
        </w:rPr>
        <w:tab/>
        <w:t xml:space="preserve">Strony uzgadniają, że w zakres przedmiotu niniejszej umowy wchodzi ponadto: </w:t>
      </w:r>
    </w:p>
    <w:p w:rsidR="00946650" w:rsidRPr="00946650" w:rsidRDefault="00F223AA" w:rsidP="00946650">
      <w:pPr>
        <w:spacing w:line="360" w:lineRule="auto"/>
        <w:ind w:right="50"/>
        <w:jc w:val="both"/>
        <w:rPr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>3.1.</w:t>
      </w:r>
      <w:r w:rsidR="00CD41CB" w:rsidRPr="00946650">
        <w:rPr>
          <w:color w:val="000000" w:themeColor="text1"/>
          <w:sz w:val="20"/>
          <w:szCs w:val="20"/>
        </w:rPr>
        <w:t xml:space="preserve"> </w:t>
      </w:r>
      <w:r w:rsidR="00946650" w:rsidRPr="00946650">
        <w:rPr>
          <w:color w:val="000000" w:themeColor="text1"/>
          <w:sz w:val="20"/>
          <w:szCs w:val="20"/>
        </w:rPr>
        <w:t>W</w:t>
      </w:r>
      <w:r w:rsidR="00CD41CB" w:rsidRPr="00946650">
        <w:rPr>
          <w:color w:val="000000" w:themeColor="text1"/>
          <w:sz w:val="20"/>
          <w:szCs w:val="20"/>
        </w:rPr>
        <w:t>ypożyczy na czas trwania umowy instrumentarium niezbędne do zaimplantowania</w:t>
      </w:r>
      <w:r w:rsidR="00946650" w:rsidRPr="00946650">
        <w:rPr>
          <w:color w:val="000000" w:themeColor="text1"/>
          <w:sz w:val="20"/>
          <w:szCs w:val="20"/>
        </w:rPr>
        <w:t>.</w:t>
      </w:r>
    </w:p>
    <w:p w:rsidR="00F223AA" w:rsidRPr="00946650" w:rsidRDefault="00F223AA" w:rsidP="00946650">
      <w:pPr>
        <w:spacing w:line="360" w:lineRule="auto"/>
        <w:ind w:right="50"/>
        <w:jc w:val="both"/>
        <w:rPr>
          <w:rFonts w:eastAsia="SimSun"/>
          <w:i/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>3.2.</w:t>
      </w:r>
      <w:r w:rsidR="00946650" w:rsidRPr="00946650">
        <w:rPr>
          <w:color w:val="000000" w:themeColor="text1"/>
          <w:sz w:val="20"/>
          <w:szCs w:val="20"/>
        </w:rPr>
        <w:t xml:space="preserve"> Wypożyczy na czas trwania umowy wiertarkę akumulatorową do implantacji</w:t>
      </w:r>
      <w:r w:rsidRPr="00946650">
        <w:rPr>
          <w:color w:val="000000" w:themeColor="text1"/>
          <w:sz w:val="20"/>
          <w:szCs w:val="20"/>
        </w:rPr>
        <w:t>, niezbędnej do implantacji n/w endoprotez (koszt wypożyczenia, naprawa i ostrzenie oraz wymiana zużytych lub uszkodzonych elementów w czasie nieprzekraczającym 48 godzin, wliczone w cenę endoprotez).</w:t>
      </w:r>
    </w:p>
    <w:p w:rsidR="00F223AA" w:rsidRPr="00946650" w:rsidRDefault="00F223AA" w:rsidP="00F223AA">
      <w:pPr>
        <w:spacing w:line="360" w:lineRule="auto"/>
        <w:rPr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 xml:space="preserve">3.3.Utworzenie depozytu u zamawiającego, w skład którego wchodzi po </w:t>
      </w:r>
      <w:r w:rsidR="00946650" w:rsidRPr="00946650">
        <w:rPr>
          <w:color w:val="000000" w:themeColor="text1"/>
          <w:sz w:val="20"/>
          <w:szCs w:val="20"/>
        </w:rPr>
        <w:t xml:space="preserve">2 </w:t>
      </w:r>
      <w:r w:rsidRPr="00946650">
        <w:rPr>
          <w:color w:val="000000" w:themeColor="text1"/>
          <w:sz w:val="20"/>
          <w:szCs w:val="20"/>
        </w:rPr>
        <w:t xml:space="preserve">typoszeregi (pełny zakres </w:t>
      </w:r>
      <w:r w:rsidRPr="00946650">
        <w:rPr>
          <w:color w:val="000000" w:themeColor="text1"/>
          <w:sz w:val="20"/>
          <w:szCs w:val="20"/>
        </w:rPr>
        <w:lastRenderedPageBreak/>
        <w:t>rozmiarów wymaganych przez zamawiającego) wszystkich elementów składowych endoprotezy.</w:t>
      </w:r>
    </w:p>
    <w:p w:rsidR="00F223AA" w:rsidRDefault="00F223AA" w:rsidP="00F223AA">
      <w:pPr>
        <w:spacing w:line="360" w:lineRule="auto"/>
        <w:rPr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 xml:space="preserve">3.4. Uzupełnienie depozytu o elementy wykorzystane do zabiegów oraz wymiana elementów, którym minie termin ważności nastąpi w czasie nieprzekraczającym </w:t>
      </w:r>
      <w:r w:rsidR="00946650" w:rsidRPr="00946650">
        <w:rPr>
          <w:color w:val="000000" w:themeColor="text1"/>
          <w:sz w:val="20"/>
          <w:szCs w:val="20"/>
        </w:rPr>
        <w:t xml:space="preserve">48 </w:t>
      </w:r>
      <w:r w:rsidRPr="00946650">
        <w:rPr>
          <w:color w:val="000000" w:themeColor="text1"/>
          <w:sz w:val="20"/>
          <w:szCs w:val="20"/>
        </w:rPr>
        <w:t>godzin od zgłoszenia.</w:t>
      </w:r>
    </w:p>
    <w:p w:rsidR="00E64FB8" w:rsidRDefault="00E64FB8" w:rsidP="00F223AA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(dla zadania nr 2)</w:t>
      </w:r>
    </w:p>
    <w:p w:rsidR="00E64FB8" w:rsidRDefault="00E64FB8" w:rsidP="00F223AA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3.1</w:t>
      </w:r>
      <w:r w:rsidRPr="00E64FB8">
        <w:rPr>
          <w:color w:val="000000" w:themeColor="text1"/>
          <w:sz w:val="20"/>
          <w:szCs w:val="20"/>
        </w:rPr>
        <w:t xml:space="preserve"> </w:t>
      </w:r>
      <w:r w:rsidRPr="00946650">
        <w:rPr>
          <w:color w:val="000000" w:themeColor="text1"/>
          <w:sz w:val="20"/>
          <w:szCs w:val="20"/>
        </w:rPr>
        <w:t xml:space="preserve">Wypożyczy na czas trwania umowy instrumentarium </w:t>
      </w:r>
      <w:r w:rsidR="007100BE">
        <w:rPr>
          <w:color w:val="000000" w:themeColor="text1"/>
          <w:sz w:val="20"/>
          <w:szCs w:val="20"/>
        </w:rPr>
        <w:t>oraz dostarczenie  elementów składowych depozytu.</w:t>
      </w:r>
    </w:p>
    <w:p w:rsidR="00E64FB8" w:rsidRPr="00946650" w:rsidRDefault="00E64FB8" w:rsidP="00F223AA">
      <w:pPr>
        <w:spacing w:line="360" w:lineRule="auto"/>
        <w:rPr>
          <w:color w:val="000000" w:themeColor="text1"/>
          <w:sz w:val="20"/>
          <w:szCs w:val="20"/>
        </w:rPr>
      </w:pPr>
    </w:p>
    <w:p w:rsidR="00F223AA" w:rsidRPr="007C74F4" w:rsidRDefault="007D7314" w:rsidP="00F223AA">
      <w:pPr>
        <w:spacing w:line="360" w:lineRule="auto"/>
        <w:rPr>
          <w:color w:val="000000" w:themeColor="text1"/>
          <w:sz w:val="20"/>
          <w:szCs w:val="20"/>
        </w:rPr>
      </w:pPr>
      <w:r w:rsidRPr="007C74F4">
        <w:rPr>
          <w:color w:val="000000" w:themeColor="text1"/>
          <w:sz w:val="20"/>
          <w:szCs w:val="20"/>
        </w:rPr>
        <w:t>4</w:t>
      </w:r>
      <w:r w:rsidR="00F223AA" w:rsidRPr="007C74F4">
        <w:rPr>
          <w:color w:val="000000" w:themeColor="text1"/>
          <w:sz w:val="20"/>
          <w:szCs w:val="20"/>
        </w:rPr>
        <w:t>.Szkolenie personelu w zakresie procedur medycznych i technik operacyjnych związanych z protezoplastyką stawów</w:t>
      </w:r>
      <w:r w:rsidR="007C74F4">
        <w:rPr>
          <w:color w:val="000000" w:themeColor="text1"/>
          <w:sz w:val="20"/>
          <w:szCs w:val="20"/>
        </w:rPr>
        <w:t>.</w:t>
      </w:r>
    </w:p>
    <w:p w:rsidR="00F223AA" w:rsidRPr="007C74F4" w:rsidRDefault="007C74F4" w:rsidP="00F223AA">
      <w:pPr>
        <w:spacing w:line="360" w:lineRule="auto"/>
        <w:rPr>
          <w:color w:val="000000" w:themeColor="text1"/>
          <w:sz w:val="20"/>
          <w:szCs w:val="20"/>
        </w:rPr>
      </w:pPr>
      <w:r w:rsidRPr="007C74F4">
        <w:rPr>
          <w:color w:val="000000" w:themeColor="text1"/>
          <w:sz w:val="20"/>
          <w:szCs w:val="20"/>
        </w:rPr>
        <w:t>5</w:t>
      </w:r>
      <w:r w:rsidR="00F223AA" w:rsidRPr="007C74F4">
        <w:rPr>
          <w:color w:val="000000" w:themeColor="text1"/>
          <w:sz w:val="20"/>
          <w:szCs w:val="20"/>
        </w:rPr>
        <w:t>.Wykonawca dostarczy elementy składowe depozytu oraz instrumentarium w terminie do 14 dni od dnia podpisania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Cena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3</w:t>
      </w:r>
    </w:p>
    <w:p w:rsidR="00F70EFF" w:rsidRPr="007C74F4" w:rsidRDefault="00F70EFF" w:rsidP="00F70EFF">
      <w:pPr>
        <w:pStyle w:val="Akapitzlist"/>
        <w:numPr>
          <w:ilvl w:val="0"/>
          <w:numId w:val="8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Łączna wartość umowy wynosi </w:t>
      </w:r>
      <w:r w:rsidRPr="007C74F4">
        <w:rPr>
          <w:rFonts w:ascii="Tahoma" w:eastAsia="SimSun" w:hAnsi="Tahoma" w:cs="Tahoma"/>
          <w:b/>
          <w:color w:val="000000" w:themeColor="text1"/>
          <w:sz w:val="20"/>
          <w:szCs w:val="20"/>
        </w:rPr>
        <w:t xml:space="preserve">…………………..zł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brutto. Wartość powyższą wyliczono na podstawie cen jednostkowych i ilości zgodnie z ofertą .</w:t>
      </w:r>
    </w:p>
    <w:p w:rsidR="00F70EFF" w:rsidRPr="006121A6" w:rsidRDefault="00F70EFF" w:rsidP="00F70EFF">
      <w:pPr>
        <w:spacing w:line="276" w:lineRule="auto"/>
        <w:ind w:right="50"/>
        <w:jc w:val="both"/>
        <w:rPr>
          <w:rFonts w:eastAsia="SimSun"/>
          <w:color w:val="FF0000"/>
          <w:sz w:val="20"/>
          <w:szCs w:val="20"/>
        </w:rPr>
      </w:pPr>
    </w:p>
    <w:p w:rsidR="00F70EFF" w:rsidRPr="006121A6" w:rsidRDefault="00F70EFF" w:rsidP="00F70EFF">
      <w:pPr>
        <w:spacing w:line="276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Warunki płatności.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4</w:t>
      </w:r>
    </w:p>
    <w:p w:rsidR="00F70EFF" w:rsidRPr="007C74F4" w:rsidRDefault="00F70EFF" w:rsidP="00F70EFF">
      <w:pPr>
        <w:numPr>
          <w:ilvl w:val="1"/>
          <w:numId w:val="5"/>
        </w:numPr>
        <w:spacing w:line="276" w:lineRule="auto"/>
        <w:ind w:left="709" w:right="50" w:hanging="425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Płatność wynagrodzenia Wykonawcy będzie realizowana przelewem na rachunek bankowy Wykonawcy wskazany na fakturze, w terminie do 30 dni od dnia otrzymania prawidłowo wystawionej faktury VAT.</w:t>
      </w:r>
    </w:p>
    <w:p w:rsidR="00F70EFF" w:rsidRPr="007C74F4" w:rsidRDefault="00F70EFF" w:rsidP="00F70EFF">
      <w:pPr>
        <w:numPr>
          <w:ilvl w:val="1"/>
          <w:numId w:val="5"/>
        </w:numPr>
        <w:spacing w:line="276" w:lineRule="auto"/>
        <w:ind w:left="709" w:right="50" w:hanging="425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Wykonawca wystawi fakturę VAT po dostarczeniu każdej części (partii) przedmiotu umowy.</w:t>
      </w:r>
    </w:p>
    <w:p w:rsidR="00F70EFF" w:rsidRPr="007C74F4" w:rsidRDefault="00F70EFF" w:rsidP="00F70EFF">
      <w:pPr>
        <w:numPr>
          <w:ilvl w:val="1"/>
          <w:numId w:val="5"/>
        </w:numPr>
        <w:spacing w:line="276" w:lineRule="auto"/>
        <w:ind w:left="709" w:right="50" w:hanging="425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Jako datę zapłaty faktury przyjmuje się datę obciążenia rachunku bankowego Zamawiającego.</w:t>
      </w:r>
    </w:p>
    <w:p w:rsidR="00F70EFF" w:rsidRPr="006121A6" w:rsidRDefault="00F70EFF" w:rsidP="00F70EFF">
      <w:pPr>
        <w:spacing w:line="276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Terminy realizacji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5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Strony ustalają, że umowa będzie r</w:t>
      </w:r>
      <w:r w:rsidR="00F223AA" w:rsidRPr="007C74F4">
        <w:rPr>
          <w:rFonts w:eastAsia="SimSun"/>
          <w:color w:val="000000" w:themeColor="text1"/>
          <w:sz w:val="20"/>
          <w:szCs w:val="20"/>
        </w:rPr>
        <w:t>ealizowana sukcesywnie w ciągu 12</w:t>
      </w:r>
      <w:r w:rsidRPr="007C74F4">
        <w:rPr>
          <w:rFonts w:eastAsia="SimSun"/>
          <w:color w:val="000000" w:themeColor="text1"/>
          <w:sz w:val="20"/>
          <w:szCs w:val="20"/>
        </w:rPr>
        <w:t xml:space="preserve"> miesięcy od dnia podpisania umowy.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Termin realizacji poszczególnej partii dostawy rozumie się jako datę podpisania dokumentu dostawy przez bezpośredniego odbiorcę pracownika Powiatowego Szpitala w Iławie.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Wykonawca zobowiązany jest do realizacji zamówienia cząstkowego (partii) w ciągu maksymalnie ………………..</w:t>
      </w:r>
      <w:r w:rsidR="00F223AA" w:rsidRPr="007C74F4">
        <w:rPr>
          <w:rFonts w:eastAsia="SimSun"/>
          <w:color w:val="000000" w:themeColor="text1"/>
          <w:sz w:val="20"/>
          <w:szCs w:val="20"/>
        </w:rPr>
        <w:t>godzin</w:t>
      </w:r>
      <w:r w:rsidRPr="007C74F4">
        <w:rPr>
          <w:rFonts w:eastAsia="SimSun"/>
          <w:color w:val="000000" w:themeColor="text1"/>
          <w:sz w:val="20"/>
          <w:szCs w:val="20"/>
        </w:rPr>
        <w:t xml:space="preserve"> od złożenia zamówienia. (zgodnie ze złożoną ofertą)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 dniu dostawy przedmiotu umowy lub jego części Wykonawca przedstawi bezpośredniemu odbiorcy dokument dostawy.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Osobą upoważnioną do składania zamówień jest </w:t>
      </w:r>
      <w:r w:rsidRPr="007C74F4">
        <w:rPr>
          <w:color w:val="000000" w:themeColor="text1"/>
          <w:sz w:val="20"/>
          <w:szCs w:val="20"/>
        </w:rPr>
        <w:t>…………………………………..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color w:val="000000" w:themeColor="text1"/>
          <w:sz w:val="20"/>
          <w:szCs w:val="20"/>
        </w:rPr>
        <w:t xml:space="preserve">Zamawiający będzie składał zamówienia mailowo, telefonicznie lub </w:t>
      </w:r>
      <w:proofErr w:type="spellStart"/>
      <w:r w:rsidRPr="007C74F4">
        <w:rPr>
          <w:color w:val="000000" w:themeColor="text1"/>
          <w:sz w:val="20"/>
          <w:szCs w:val="20"/>
        </w:rPr>
        <w:t>faxem</w:t>
      </w:r>
      <w:proofErr w:type="spellEnd"/>
      <w:r w:rsidRPr="007C74F4">
        <w:rPr>
          <w:color w:val="000000" w:themeColor="text1"/>
          <w:sz w:val="20"/>
          <w:szCs w:val="20"/>
        </w:rPr>
        <w:t xml:space="preserve"> według bieżących potrzeb.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Gwarancja.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6</w:t>
      </w:r>
    </w:p>
    <w:p w:rsidR="00F70EFF" w:rsidRPr="007C74F4" w:rsidRDefault="00F70EFF" w:rsidP="00F70EFF">
      <w:pPr>
        <w:pStyle w:val="Akapitzlist"/>
        <w:numPr>
          <w:ilvl w:val="0"/>
          <w:numId w:val="7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F70EFF" w:rsidRPr="007C74F4" w:rsidRDefault="00F70EFF" w:rsidP="00F70EFF">
      <w:pPr>
        <w:pStyle w:val="Akapitzlist"/>
        <w:numPr>
          <w:ilvl w:val="0"/>
          <w:numId w:val="7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Wykonawca gwarantuje, że dostarczone towary wyprodukowane zostaną z zastosowaniem właściwych dla danego asortymentu norm EN lub PN.</w:t>
      </w:r>
    </w:p>
    <w:p w:rsidR="00F70EFF" w:rsidRPr="007C74F4" w:rsidRDefault="00F70EFF" w:rsidP="00F70EFF">
      <w:pPr>
        <w:pStyle w:val="Akapitzlist"/>
        <w:numPr>
          <w:ilvl w:val="0"/>
          <w:numId w:val="7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W razie stwierdzenia dostawy towaru o złej jakości, Wykonawca zobowiązuje się do jego wymiany na taki sam, ale o dobrej jakości, w ciągu maksymalnie 7 dni od zgłoszenia reklamacji.</w:t>
      </w:r>
    </w:p>
    <w:p w:rsidR="00F70EFF" w:rsidRPr="007C74F4" w:rsidRDefault="00F70EFF" w:rsidP="00F70EFF">
      <w:pPr>
        <w:spacing w:line="276" w:lineRule="auto"/>
        <w:ind w:right="50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Kary umowne i odsetki.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7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 przypadku odstąpienia od umowy z przyczyn leżących po stronie Wykonawcy, Zamawiający ma prawo żądać kary umownej w wysokości 10% wartości brutto niezrealizowanej części umowy.</w:t>
      </w:r>
    </w:p>
    <w:p w:rsidR="00F223AA" w:rsidRPr="007C74F4" w:rsidRDefault="00F223AA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Za każdy dzień opóźnienia w realizacji przedmiotu umowy – utworzenie depozytu-Zamawiającemu przysługuje prawo do żądania od Wykonawcy kary umownej w wysokości 0,5% wartości brutto dostawy zrealizowanej po terminie</w:t>
      </w:r>
    </w:p>
    <w:p w:rsidR="00F70EFF" w:rsidRPr="007C74F4" w:rsidRDefault="00F223AA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Za każdą godzinę</w:t>
      </w:r>
      <w:r w:rsidR="00F70EFF"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 opóźnienia w realizacji przedmiotu umowy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– realizacja zamówień cząstkowych -</w:t>
      </w:r>
      <w:r w:rsidR="00F70EFF" w:rsidRPr="007C74F4">
        <w:rPr>
          <w:rFonts w:ascii="Tahoma" w:eastAsia="SimSun" w:hAnsi="Tahoma" w:cs="Tahoma"/>
          <w:color w:val="000000" w:themeColor="text1"/>
          <w:sz w:val="20"/>
          <w:szCs w:val="20"/>
        </w:rPr>
        <w:t>Zamawiającemu przysługuje prawo do żądania od Wykonawcy kary umownej w wysokości 0,5% wartości brutto dostawy zrealizowanej po terminie.</w:t>
      </w:r>
    </w:p>
    <w:p w:rsidR="00F70EFF" w:rsidRPr="007C74F4" w:rsidRDefault="00F70EFF" w:rsidP="00F70EFF">
      <w:pPr>
        <w:pStyle w:val="Akapitzlist"/>
        <w:numPr>
          <w:ilvl w:val="0"/>
          <w:numId w:val="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F70EFF" w:rsidRPr="007C74F4" w:rsidRDefault="00F70EFF" w:rsidP="00F70EFF">
      <w:pPr>
        <w:pStyle w:val="HTML-wstpniesformatowany"/>
        <w:numPr>
          <w:ilvl w:val="0"/>
          <w:numId w:val="3"/>
        </w:numPr>
        <w:spacing w:line="276" w:lineRule="auto"/>
        <w:ind w:left="709"/>
        <w:jc w:val="both"/>
        <w:rPr>
          <w:rFonts w:ascii="Tahoma" w:hAnsi="Tahoma" w:cs="Tahoma"/>
          <w:color w:val="000000" w:themeColor="text1"/>
        </w:rPr>
      </w:pPr>
      <w:r w:rsidRPr="007C74F4">
        <w:rPr>
          <w:rFonts w:ascii="Tahoma" w:hAnsi="Tahoma" w:cs="Tahoma"/>
          <w:bCs/>
          <w:color w:val="000000" w:themeColor="text1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F70EFF" w:rsidRPr="006121A6" w:rsidRDefault="00F70EFF" w:rsidP="00F70EFF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Zmiana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8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Strony dopuszczają zmiany treści umowy czasowe lub trwałe w trakcie jej obowiązywania,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gdy: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zmiana dotyczy nieistotnych postanowień zawartej umowy;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zmiana dotyczy zmian koniecznych ze względu na zmianę powszechnie obowiązujących przepisów prawa, w szczególności stawek podatku VAT, stawek celnych - w przypadku zaistnienia takich zmian.</w:t>
      </w:r>
      <w:r w:rsidRPr="007C74F4">
        <w:rPr>
          <w:rFonts w:ascii="Tahoma" w:hAnsi="Tahoma" w:cs="Tahoma"/>
          <w:color w:val="000000" w:themeColor="text1"/>
          <w:sz w:val="20"/>
          <w:szCs w:val="20"/>
        </w:rPr>
        <w:t xml:space="preserve"> Zamawiający dopuszcza zmianę cen brutto (zarówno podwyższenie jak i obniżenie cen brutto w zależności od zmiany) przy niezmienionych cenach netto</w:t>
      </w:r>
    </w:p>
    <w:p w:rsidR="00F70EFF" w:rsidRPr="007C74F4" w:rsidRDefault="00F70EFF" w:rsidP="00F70EFF">
      <w:pPr>
        <w:pStyle w:val="Akapitzlist"/>
        <w:numPr>
          <w:ilvl w:val="0"/>
          <w:numId w:val="1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Wprowadzenie zmian określonych w ust. 1 wymaga uzasadnienia konieczności zmiany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>i porozumienia stron oraz sporządzenia aneksu do umowy.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Postanowienia końcowe.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9</w:t>
      </w:r>
    </w:p>
    <w:p w:rsidR="00F70EFF" w:rsidRPr="007C74F4" w:rsidRDefault="00F70EFF" w:rsidP="00F70EFF">
      <w:pPr>
        <w:pStyle w:val="Akapitzlist"/>
        <w:numPr>
          <w:ilvl w:val="2"/>
          <w:numId w:val="3"/>
        </w:numPr>
        <w:tabs>
          <w:tab w:val="clear" w:pos="216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Strony mają prawo do rozwiązania umowy z zachowaniem jednomiesięcznego okresu wypowiedzenia.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W przypadku niezrealizowania (przekroczenie umówionych terminów o więcej niż 4 dni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 xml:space="preserve">w przypadku więcej niż dwóch zamówień częściowych) lub nienależytego wywiązywania się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z postanowień umowy przez Wykonawcę, Zamawiający ma prawo odstąpić od umowy ze skutkiem natychmiastowym.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Strony umowy mogą dochodzić odszkodowań przewyższających kary umowne na zasadach określonych w Kodeksie Cywilnym.</w:t>
      </w:r>
    </w:p>
    <w:p w:rsidR="00F70EFF" w:rsidRPr="007C74F4" w:rsidRDefault="00F70EFF" w:rsidP="00F70EFF">
      <w:pPr>
        <w:spacing w:line="276" w:lineRule="auto"/>
        <w:ind w:left="360"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4.W sprawach nie uregulowanych niniejszą umową, zastosowanie będą miały przepisy Kodeksu Cywilnego oraz właściwe przepisy ustawy z dnia 29 stycznia 2004r. Prawo zamówień publicznych </w:t>
      </w:r>
      <w:r w:rsidR="00EB1775">
        <w:rPr>
          <w:rFonts w:eastAsia="SimSun"/>
          <w:color w:val="000000" w:themeColor="text1"/>
          <w:sz w:val="20"/>
          <w:szCs w:val="20"/>
        </w:rPr>
        <w:t>(tekst jednolity: Dz. U. z 2017r. poz. 1579</w:t>
      </w:r>
      <w:r w:rsidRPr="007C74F4">
        <w:rPr>
          <w:rFonts w:eastAsia="SimSun"/>
          <w:color w:val="000000" w:themeColor="text1"/>
          <w:sz w:val="20"/>
          <w:szCs w:val="20"/>
        </w:rPr>
        <w:t xml:space="preserve"> z </w:t>
      </w:r>
      <w:proofErr w:type="spellStart"/>
      <w:r w:rsidRPr="007C74F4">
        <w:rPr>
          <w:rFonts w:eastAsia="SimSun"/>
          <w:color w:val="000000" w:themeColor="text1"/>
          <w:sz w:val="20"/>
          <w:szCs w:val="20"/>
        </w:rPr>
        <w:t>późn</w:t>
      </w:r>
      <w:proofErr w:type="spellEnd"/>
      <w:r w:rsidRPr="007C74F4">
        <w:rPr>
          <w:rFonts w:eastAsia="SimSun"/>
          <w:color w:val="000000" w:themeColor="text1"/>
          <w:sz w:val="20"/>
          <w:szCs w:val="20"/>
        </w:rPr>
        <w:t>. zm.).</w:t>
      </w:r>
    </w:p>
    <w:p w:rsidR="00F70EFF" w:rsidRPr="007C74F4" w:rsidRDefault="00F70EFF" w:rsidP="00F70EFF">
      <w:pPr>
        <w:spacing w:line="276" w:lineRule="auto"/>
        <w:ind w:left="360"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5.Zmiany umowy wymagają formy pisemnej pod rygorem nieważności.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      6.Umowa niniejsza obowiązuje od dnia podpisania do dnia wykonania ostatniej partii dostawy, nie  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        dłużej jednak niż przez okres 12 miesięcy od dnia podpisania niniejszej umowy.</w:t>
      </w:r>
    </w:p>
    <w:p w:rsidR="00F70EFF" w:rsidRPr="007C74F4" w:rsidRDefault="00F70EFF" w:rsidP="00F70EFF">
      <w:pPr>
        <w:spacing w:line="276" w:lineRule="auto"/>
        <w:ind w:left="360"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7.Spory mogące powstać między stronami w związku z realizacją niniejszej umowy rozstrzyga sąd właściwy dla siedziby Zamawiającego.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  8.Umowę sporządzono w trzech jednobrzmiących egzemplarzach, w tym jeden egzemplarz dla Wykonawcy i dwa egzemplarze dla Zamawiającego.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both"/>
        <w:rPr>
          <w:snapToGrid w:val="0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ab/>
      </w:r>
      <w:r w:rsidRPr="007C74F4">
        <w:rPr>
          <w:rFonts w:eastAsia="SimSun"/>
          <w:color w:val="000000" w:themeColor="text1"/>
          <w:sz w:val="20"/>
          <w:szCs w:val="20"/>
        </w:rPr>
        <w:tab/>
        <w:t>Wykonawca:                                                                 Zamawiający:</w:t>
      </w:r>
    </w:p>
    <w:p w:rsidR="00F70EFF" w:rsidRPr="007C74F4" w:rsidRDefault="00F70EFF" w:rsidP="00F70EFF">
      <w:pPr>
        <w:rPr>
          <w:color w:val="000000" w:themeColor="text1"/>
        </w:rPr>
      </w:pPr>
    </w:p>
    <w:p w:rsidR="00EF03AE" w:rsidRPr="007C74F4" w:rsidRDefault="00EF03AE" w:rsidP="00EF03AE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snapToGrid w:val="0"/>
          <w:color w:val="000000" w:themeColor="text1"/>
        </w:rPr>
      </w:pPr>
    </w:p>
    <w:p w:rsidR="00EF03AE" w:rsidRPr="007C74F4" w:rsidRDefault="00EF03AE" w:rsidP="00EF03AE">
      <w:pPr>
        <w:spacing w:line="360" w:lineRule="auto"/>
        <w:ind w:right="50"/>
        <w:jc w:val="center"/>
        <w:rPr>
          <w:b/>
          <w:color w:val="000000" w:themeColor="text1"/>
          <w:spacing w:val="20"/>
          <w:sz w:val="20"/>
          <w:szCs w:val="20"/>
        </w:rPr>
      </w:pPr>
    </w:p>
    <w:p w:rsidR="00EF03AE" w:rsidRPr="006121A6" w:rsidRDefault="00EF03AE" w:rsidP="00EF03AE">
      <w:pPr>
        <w:spacing w:line="360" w:lineRule="auto"/>
        <w:rPr>
          <w:color w:val="FF0000"/>
          <w:sz w:val="20"/>
          <w:szCs w:val="20"/>
        </w:rPr>
      </w:pPr>
    </w:p>
    <w:p w:rsidR="00EF03AE" w:rsidRPr="006121A6" w:rsidRDefault="00EF03AE">
      <w:pPr>
        <w:rPr>
          <w:color w:val="FF0000"/>
        </w:rPr>
      </w:pPr>
    </w:p>
    <w:sectPr w:rsidR="00EF03AE" w:rsidRPr="006121A6" w:rsidSect="00CC5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BE" w:rsidRDefault="007100BE" w:rsidP="0042585A">
      <w:r>
        <w:separator/>
      </w:r>
    </w:p>
  </w:endnote>
  <w:endnote w:type="continuationSeparator" w:id="0">
    <w:p w:rsidR="007100BE" w:rsidRDefault="007100BE" w:rsidP="004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BE" w:rsidRDefault="007100BE" w:rsidP="0042585A">
      <w:r>
        <w:separator/>
      </w:r>
    </w:p>
  </w:footnote>
  <w:footnote w:type="continuationSeparator" w:id="0">
    <w:p w:rsidR="007100BE" w:rsidRDefault="007100BE" w:rsidP="0042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Pr="0042585A" w:rsidRDefault="007100BE" w:rsidP="0042585A">
    <w:pPr>
      <w:ind w:left="495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</w:t>
    </w:r>
    <w:r w:rsidRPr="0042585A">
      <w:rPr>
        <w:rFonts w:ascii="Verdana" w:hAnsi="Verdana"/>
        <w:b/>
        <w:sz w:val="16"/>
        <w:szCs w:val="16"/>
      </w:rPr>
      <w:t>Załącznik nr 3-projekt umowy do SIWZ</w:t>
    </w:r>
  </w:p>
  <w:p w:rsidR="007100BE" w:rsidRDefault="007100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EA244A"/>
    <w:name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6033043"/>
    <w:multiLevelType w:val="multilevel"/>
    <w:tmpl w:val="D66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3F4424"/>
    <w:multiLevelType w:val="hybridMultilevel"/>
    <w:tmpl w:val="B75CFD3C"/>
    <w:name w:val="WW8Num1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36326A"/>
    <w:multiLevelType w:val="hybridMultilevel"/>
    <w:tmpl w:val="71A2D8C0"/>
    <w:name w:val="WW8Num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058E8"/>
    <w:multiLevelType w:val="multilevel"/>
    <w:tmpl w:val="EC4A5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5A"/>
    <w:rsid w:val="00120DC3"/>
    <w:rsid w:val="001452C5"/>
    <w:rsid w:val="00177D38"/>
    <w:rsid w:val="001B2C99"/>
    <w:rsid w:val="002835BA"/>
    <w:rsid w:val="002E6A57"/>
    <w:rsid w:val="00362F6E"/>
    <w:rsid w:val="00403CD1"/>
    <w:rsid w:val="00405BB3"/>
    <w:rsid w:val="0042585A"/>
    <w:rsid w:val="005D5594"/>
    <w:rsid w:val="006121A6"/>
    <w:rsid w:val="00637F5D"/>
    <w:rsid w:val="007100BE"/>
    <w:rsid w:val="007C74F4"/>
    <w:rsid w:val="007D7314"/>
    <w:rsid w:val="0081487F"/>
    <w:rsid w:val="00834788"/>
    <w:rsid w:val="008B715C"/>
    <w:rsid w:val="00946650"/>
    <w:rsid w:val="00B54E01"/>
    <w:rsid w:val="00BF0FEB"/>
    <w:rsid w:val="00CC54BC"/>
    <w:rsid w:val="00CD41CB"/>
    <w:rsid w:val="00E64FB8"/>
    <w:rsid w:val="00EB1775"/>
    <w:rsid w:val="00EF03AE"/>
    <w:rsid w:val="00EF559F"/>
    <w:rsid w:val="00F223AA"/>
    <w:rsid w:val="00F7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85A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2585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85A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25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58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brzoewel</dc:creator>
  <cp:lastModifiedBy>Brzóska</cp:lastModifiedBy>
  <cp:revision>10</cp:revision>
  <dcterms:created xsi:type="dcterms:W3CDTF">2017-04-10T09:28:00Z</dcterms:created>
  <dcterms:modified xsi:type="dcterms:W3CDTF">2019-08-20T09:00:00Z</dcterms:modified>
</cp:coreProperties>
</file>